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70" w:rsidRPr="000D7F70" w:rsidRDefault="000D7F70" w:rsidP="00D25B92">
      <w:pPr>
        <w:ind w:left="142" w:firstLine="0"/>
        <w:rPr>
          <w:b/>
        </w:rPr>
      </w:pPr>
      <w:r w:rsidRPr="000D7F70">
        <w:rPr>
          <w:b/>
        </w:rPr>
        <w:t>ПРОКУРОР РАЗЪЯСНЯЕТ</w:t>
      </w:r>
    </w:p>
    <w:p w:rsidR="000D7F70" w:rsidRDefault="000D7F70" w:rsidP="00D25B92">
      <w:pPr>
        <w:ind w:left="142" w:firstLine="0"/>
        <w:rPr>
          <w:sz w:val="24"/>
          <w:szCs w:val="24"/>
        </w:rPr>
      </w:pPr>
    </w:p>
    <w:p w:rsidR="000D7F70" w:rsidRPr="00D25B92" w:rsidRDefault="000D7F70" w:rsidP="00D25B92">
      <w:pPr>
        <w:ind w:left="142" w:firstLine="566"/>
        <w:jc w:val="both"/>
      </w:pPr>
      <w:r w:rsidRPr="00D25B92">
        <w:t>Изменения Федерального закона от 27.07.2006 № 152-ФЗ «О персональных данных», вступившие в силу с 1 марта 2021 года, устанавливают норму, при которой именно гражданин решает, позволит ли он бесконтрольно использовать свои персональные данные или нет.</w:t>
      </w:r>
    </w:p>
    <w:p w:rsidR="000D7F70" w:rsidRPr="00D25B92" w:rsidRDefault="000D7F70" w:rsidP="00D25B92">
      <w:pPr>
        <w:ind w:left="142" w:firstLine="566"/>
        <w:jc w:val="both"/>
      </w:pPr>
      <w:r w:rsidRPr="00D25B92">
        <w:t>Теперь граждане могут потребовать от любого ресурса в сети (сайт, социальная сеть, мессенджер и другие ресурсы) прекратить распространять персональные данные. У администрации ресурса будет три дня на рассмотрение заявки и принятие решения по ней. Если через три дня ресурс продолжает распространять данные, гражданин вправе подать в суд.</w:t>
      </w:r>
    </w:p>
    <w:p w:rsidR="00EA04B8" w:rsidRDefault="000D7F70" w:rsidP="00D25B92">
      <w:pPr>
        <w:ind w:left="142" w:firstLine="566"/>
        <w:jc w:val="both"/>
      </w:pPr>
      <w:r w:rsidRPr="00D25B92">
        <w:t>Если произошла утечка базы данных какой-либо организации, Интернет-ресурс или пользователь, разместивший у себя ее полностью или частично, будет обязан доказать законность ее копирования, распространения и обработки.</w:t>
      </w:r>
    </w:p>
    <w:p w:rsidR="00D25B92" w:rsidRDefault="00D25B92" w:rsidP="00D25B9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5B92" w:rsidRDefault="00D25B92" w:rsidP="00D25B9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31333">
        <w:rPr>
          <w:sz w:val="28"/>
          <w:szCs w:val="28"/>
        </w:rPr>
        <w:t xml:space="preserve">Помощник прокурора района                            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r w:rsidRPr="00231333">
        <w:rPr>
          <w:sz w:val="28"/>
          <w:szCs w:val="28"/>
        </w:rPr>
        <w:t xml:space="preserve">    А.Р. Чадаев</w:t>
      </w:r>
    </w:p>
    <w:p w:rsidR="00D25B92" w:rsidRPr="00231333" w:rsidRDefault="00D25B92" w:rsidP="00D25B92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>11.06.2021</w:t>
      </w:r>
    </w:p>
    <w:p w:rsidR="00D25B92" w:rsidRDefault="00D25B92" w:rsidP="00D25B92">
      <w:pPr>
        <w:ind w:left="142"/>
      </w:pPr>
    </w:p>
    <w:p w:rsidR="00D25B92" w:rsidRPr="00D25B92" w:rsidRDefault="00D25B92" w:rsidP="00D25B92">
      <w:pPr>
        <w:ind w:left="142" w:firstLine="566"/>
        <w:jc w:val="both"/>
      </w:pPr>
    </w:p>
    <w:sectPr w:rsidR="00D25B92" w:rsidRPr="00D25B92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F70"/>
    <w:rsid w:val="000D7F70"/>
    <w:rsid w:val="003A62B7"/>
    <w:rsid w:val="006F7C1A"/>
    <w:rsid w:val="007819B5"/>
    <w:rsid w:val="00852F51"/>
    <w:rsid w:val="00A96337"/>
    <w:rsid w:val="00C72B0F"/>
    <w:rsid w:val="00D25B92"/>
    <w:rsid w:val="00DF7336"/>
    <w:rsid w:val="00DF7C16"/>
    <w:rsid w:val="00EA04B8"/>
    <w:rsid w:val="00F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8B8E"/>
  <w15:docId w15:val="{68F11F74-2DCA-4167-AC3C-27904869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B92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B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>прокуратура Пензенской области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</cp:lastModifiedBy>
  <cp:revision>5</cp:revision>
  <cp:lastPrinted>2021-06-11T06:43:00Z</cp:lastPrinted>
  <dcterms:created xsi:type="dcterms:W3CDTF">2021-03-29T06:51:00Z</dcterms:created>
  <dcterms:modified xsi:type="dcterms:W3CDTF">2021-06-11T06:43:00Z</dcterms:modified>
</cp:coreProperties>
</file>