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21" w:rsidRPr="00285721" w:rsidRDefault="00285721" w:rsidP="00285721">
      <w:pPr>
        <w:spacing w:before="100" w:beforeAutospacing="1" w:after="100" w:afterAutospacing="1" w:line="240" w:lineRule="auto"/>
        <w:jc w:val="center"/>
        <w:outlineLvl w:val="0"/>
        <w:rPr>
          <w:rFonts w:ascii="Times New Roman" w:eastAsia="Times New Roman" w:hAnsi="Times New Roman" w:cs="Times New Roman"/>
          <w:b/>
          <w:bCs/>
          <w:kern w:val="36"/>
          <w:sz w:val="36"/>
          <w:szCs w:val="32"/>
        </w:rPr>
      </w:pPr>
      <w:r w:rsidRPr="00285721">
        <w:rPr>
          <w:rFonts w:ascii="Times New Roman" w:eastAsia="Times New Roman" w:hAnsi="Times New Roman" w:cs="Times New Roman"/>
          <w:b/>
          <w:bCs/>
          <w:kern w:val="36"/>
          <w:sz w:val="36"/>
          <w:szCs w:val="32"/>
        </w:rPr>
        <w:t>Социальный фонд в феврале начнет предоставлять специальную социальную выплату медработникам</w:t>
      </w:r>
    </w:p>
    <w:p w:rsidR="00285721" w:rsidRPr="00285721" w:rsidRDefault="00285721" w:rsidP="00285721">
      <w:pPr>
        <w:spacing w:before="100" w:beforeAutospacing="1" w:after="100" w:afterAutospacing="1" w:line="240" w:lineRule="auto"/>
        <w:ind w:firstLine="426"/>
        <w:rPr>
          <w:rFonts w:ascii="Times New Roman" w:eastAsia="Times New Roman" w:hAnsi="Times New Roman" w:cs="Times New Roman"/>
          <w:sz w:val="32"/>
          <w:szCs w:val="32"/>
        </w:rPr>
      </w:pPr>
      <w:r w:rsidRPr="00285721">
        <w:rPr>
          <w:rFonts w:ascii="Times New Roman" w:eastAsia="Times New Roman" w:hAnsi="Times New Roman" w:cs="Times New Roman"/>
          <w:sz w:val="32"/>
          <w:szCs w:val="32"/>
        </w:rPr>
        <w:t xml:space="preserve">Отделения </w:t>
      </w:r>
      <w:proofErr w:type="spellStart"/>
      <w:r w:rsidRPr="00285721">
        <w:rPr>
          <w:rFonts w:ascii="Times New Roman" w:eastAsia="Times New Roman" w:hAnsi="Times New Roman" w:cs="Times New Roman"/>
          <w:sz w:val="32"/>
          <w:szCs w:val="32"/>
        </w:rPr>
        <w:t>Соцфонда</w:t>
      </w:r>
      <w:proofErr w:type="spellEnd"/>
      <w:r w:rsidRPr="00285721">
        <w:rPr>
          <w:rFonts w:ascii="Times New Roman" w:eastAsia="Times New Roman" w:hAnsi="Times New Roman" w:cs="Times New Roman"/>
          <w:sz w:val="32"/>
          <w:szCs w:val="32"/>
        </w:rPr>
        <w:t xml:space="preserve">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285721" w:rsidRPr="00285721" w:rsidRDefault="00285721" w:rsidP="00285721">
      <w:pPr>
        <w:spacing w:before="100" w:beforeAutospacing="1" w:after="100" w:afterAutospacing="1" w:line="240" w:lineRule="auto"/>
        <w:ind w:firstLine="426"/>
        <w:rPr>
          <w:rFonts w:ascii="Times New Roman" w:eastAsia="Times New Roman" w:hAnsi="Times New Roman" w:cs="Times New Roman"/>
          <w:sz w:val="32"/>
          <w:szCs w:val="32"/>
        </w:rPr>
      </w:pPr>
      <w:r w:rsidRPr="00285721">
        <w:rPr>
          <w:rFonts w:ascii="Times New Roman" w:eastAsia="Times New Roman" w:hAnsi="Times New Roman" w:cs="Times New Roman"/>
          <w:sz w:val="32"/>
          <w:szCs w:val="32"/>
        </w:rPr>
        <w:t xml:space="preserve">Новая выплата, введенная </w:t>
      </w:r>
      <w:hyperlink r:id="rId4" w:history="1">
        <w:r w:rsidRPr="00285721">
          <w:rPr>
            <w:rFonts w:ascii="Times New Roman" w:eastAsia="Times New Roman" w:hAnsi="Times New Roman" w:cs="Times New Roman"/>
            <w:color w:val="0000FF"/>
            <w:sz w:val="32"/>
            <w:szCs w:val="32"/>
            <w:u w:val="single"/>
          </w:rPr>
          <w:t>постановлением правительства</w:t>
        </w:r>
      </w:hyperlink>
      <w:r w:rsidRPr="00285721">
        <w:rPr>
          <w:rFonts w:ascii="Times New Roman" w:eastAsia="Times New Roman" w:hAnsi="Times New Roman" w:cs="Times New Roman"/>
          <w:sz w:val="32"/>
          <w:szCs w:val="32"/>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285721" w:rsidRPr="00285721" w:rsidRDefault="00285721" w:rsidP="00285721">
      <w:pPr>
        <w:spacing w:before="100" w:beforeAutospacing="1" w:after="100" w:afterAutospacing="1" w:line="240" w:lineRule="auto"/>
        <w:ind w:firstLine="426"/>
        <w:rPr>
          <w:rFonts w:ascii="Times New Roman" w:eastAsia="Times New Roman" w:hAnsi="Times New Roman" w:cs="Times New Roman"/>
          <w:sz w:val="32"/>
          <w:szCs w:val="32"/>
        </w:rPr>
      </w:pPr>
      <w:r w:rsidRPr="00285721">
        <w:rPr>
          <w:rFonts w:ascii="Times New Roman" w:eastAsia="Times New Roman" w:hAnsi="Times New Roman" w:cs="Times New Roman"/>
          <w:sz w:val="32"/>
          <w:szCs w:val="32"/>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285721" w:rsidRPr="00285721" w:rsidRDefault="00285721" w:rsidP="00285721">
      <w:pPr>
        <w:spacing w:before="100" w:beforeAutospacing="1" w:after="100" w:afterAutospacing="1" w:line="240" w:lineRule="auto"/>
        <w:ind w:firstLine="426"/>
        <w:rPr>
          <w:rFonts w:ascii="Times New Roman" w:eastAsia="Times New Roman" w:hAnsi="Times New Roman" w:cs="Times New Roman"/>
          <w:sz w:val="32"/>
          <w:szCs w:val="32"/>
        </w:rPr>
      </w:pPr>
      <w:r w:rsidRPr="00285721">
        <w:rPr>
          <w:rFonts w:ascii="Times New Roman" w:eastAsia="Times New Roman" w:hAnsi="Times New Roman" w:cs="Times New Roman"/>
          <w:sz w:val="32"/>
          <w:szCs w:val="32"/>
        </w:rPr>
        <w:t xml:space="preserve">Медработникам не нужно ничего предпринимать для получения новой выплаты – средства будут предоставлены автоматически. Территориальные отделения </w:t>
      </w:r>
      <w:proofErr w:type="spellStart"/>
      <w:r w:rsidRPr="00285721">
        <w:rPr>
          <w:rFonts w:ascii="Times New Roman" w:eastAsia="Times New Roman" w:hAnsi="Times New Roman" w:cs="Times New Roman"/>
          <w:sz w:val="32"/>
          <w:szCs w:val="32"/>
        </w:rPr>
        <w:t>Соцфонда</w:t>
      </w:r>
      <w:proofErr w:type="spellEnd"/>
      <w:r w:rsidRPr="00285721">
        <w:rPr>
          <w:rFonts w:ascii="Times New Roman" w:eastAsia="Times New Roman" w:hAnsi="Times New Roman" w:cs="Times New Roman"/>
          <w:sz w:val="32"/>
          <w:szCs w:val="32"/>
        </w:rPr>
        <w:t xml:space="preserve">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w:t>
      </w:r>
      <w:proofErr w:type="spellStart"/>
      <w:r w:rsidRPr="00285721">
        <w:rPr>
          <w:rFonts w:ascii="Times New Roman" w:eastAsia="Times New Roman" w:hAnsi="Times New Roman" w:cs="Times New Roman"/>
          <w:sz w:val="32"/>
          <w:szCs w:val="32"/>
        </w:rPr>
        <w:t>медорганизация</w:t>
      </w:r>
      <w:proofErr w:type="spellEnd"/>
      <w:r w:rsidRPr="00285721">
        <w:rPr>
          <w:rFonts w:ascii="Times New Roman" w:eastAsia="Times New Roman" w:hAnsi="Times New Roman" w:cs="Times New Roman"/>
          <w:sz w:val="32"/>
          <w:szCs w:val="32"/>
        </w:rPr>
        <w:t>.</w:t>
      </w:r>
    </w:p>
    <w:p w:rsidR="00285721" w:rsidRPr="00285721" w:rsidRDefault="00285721" w:rsidP="00285721">
      <w:pPr>
        <w:spacing w:before="100" w:beforeAutospacing="1" w:after="100" w:afterAutospacing="1" w:line="240" w:lineRule="auto"/>
        <w:ind w:firstLine="426"/>
        <w:rPr>
          <w:rFonts w:ascii="Times New Roman" w:eastAsia="Times New Roman" w:hAnsi="Times New Roman" w:cs="Times New Roman"/>
          <w:sz w:val="32"/>
          <w:szCs w:val="32"/>
        </w:rPr>
      </w:pPr>
      <w:r w:rsidRPr="00285721">
        <w:rPr>
          <w:rFonts w:ascii="Times New Roman" w:eastAsia="Times New Roman" w:hAnsi="Times New Roman" w:cs="Times New Roman"/>
          <w:sz w:val="32"/>
          <w:szCs w:val="32"/>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5959B1" w:rsidRPr="00285721" w:rsidRDefault="005959B1" w:rsidP="00285721">
      <w:pPr>
        <w:ind w:firstLine="426"/>
        <w:rPr>
          <w:sz w:val="32"/>
          <w:szCs w:val="32"/>
        </w:rPr>
      </w:pPr>
    </w:p>
    <w:sectPr w:rsidR="005959B1" w:rsidRPr="00285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85721"/>
    <w:rsid w:val="00285721"/>
    <w:rsid w:val="00595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5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72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857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5721"/>
    <w:rPr>
      <w:color w:val="0000FF"/>
      <w:u w:val="single"/>
    </w:rPr>
  </w:style>
</w:styles>
</file>

<file path=word/webSettings.xml><?xml version="1.0" encoding="utf-8"?>
<w:webSettings xmlns:r="http://schemas.openxmlformats.org/officeDocument/2006/relationships" xmlns:w="http://schemas.openxmlformats.org/wordprocessingml/2006/main">
  <w:divs>
    <w:div w:id="1564174128">
      <w:bodyDiv w:val="1"/>
      <w:marLeft w:val="0"/>
      <w:marRight w:val="0"/>
      <w:marTop w:val="0"/>
      <w:marBottom w:val="0"/>
      <w:divBdr>
        <w:top w:val="none" w:sz="0" w:space="0" w:color="auto"/>
        <w:left w:val="none" w:sz="0" w:space="0" w:color="auto"/>
        <w:bottom w:val="none" w:sz="0" w:space="0" w:color="auto"/>
        <w:right w:val="none" w:sz="0" w:space="0" w:color="auto"/>
      </w:divBdr>
      <w:divsChild>
        <w:div w:id="1338340461">
          <w:marLeft w:val="0"/>
          <w:marRight w:val="0"/>
          <w:marTop w:val="0"/>
          <w:marBottom w:val="0"/>
          <w:divBdr>
            <w:top w:val="none" w:sz="0" w:space="0" w:color="auto"/>
            <w:left w:val="none" w:sz="0" w:space="0" w:color="auto"/>
            <w:bottom w:val="none" w:sz="0" w:space="0" w:color="auto"/>
            <w:right w:val="none" w:sz="0" w:space="0" w:color="auto"/>
          </w:divBdr>
          <w:divsChild>
            <w:div w:id="1967008993">
              <w:marLeft w:val="0"/>
              <w:marRight w:val="0"/>
              <w:marTop w:val="0"/>
              <w:marBottom w:val="0"/>
              <w:divBdr>
                <w:top w:val="none" w:sz="0" w:space="0" w:color="auto"/>
                <w:left w:val="none" w:sz="0" w:space="0" w:color="auto"/>
                <w:bottom w:val="none" w:sz="0" w:space="0" w:color="auto"/>
                <w:right w:val="none" w:sz="0" w:space="0" w:color="auto"/>
              </w:divBdr>
            </w:div>
          </w:divsChild>
        </w:div>
        <w:div w:id="1612666068">
          <w:marLeft w:val="0"/>
          <w:marRight w:val="0"/>
          <w:marTop w:val="0"/>
          <w:marBottom w:val="0"/>
          <w:divBdr>
            <w:top w:val="none" w:sz="0" w:space="0" w:color="auto"/>
            <w:left w:val="none" w:sz="0" w:space="0" w:color="auto"/>
            <w:bottom w:val="none" w:sz="0" w:space="0" w:color="auto"/>
            <w:right w:val="none" w:sz="0" w:space="0" w:color="auto"/>
          </w:divBdr>
          <w:divsChild>
            <w:div w:id="895437953">
              <w:marLeft w:val="0"/>
              <w:marRight w:val="0"/>
              <w:marTop w:val="0"/>
              <w:marBottom w:val="0"/>
              <w:divBdr>
                <w:top w:val="none" w:sz="0" w:space="0" w:color="auto"/>
                <w:left w:val="none" w:sz="0" w:space="0" w:color="auto"/>
                <w:bottom w:val="none" w:sz="0" w:space="0" w:color="auto"/>
                <w:right w:val="none" w:sz="0" w:space="0" w:color="auto"/>
              </w:divBdr>
              <w:divsChild>
                <w:div w:id="450632444">
                  <w:marLeft w:val="0"/>
                  <w:marRight w:val="0"/>
                  <w:marTop w:val="0"/>
                  <w:marBottom w:val="0"/>
                  <w:divBdr>
                    <w:top w:val="none" w:sz="0" w:space="0" w:color="auto"/>
                    <w:left w:val="none" w:sz="0" w:space="0" w:color="auto"/>
                    <w:bottom w:val="none" w:sz="0" w:space="0" w:color="auto"/>
                    <w:right w:val="none" w:sz="0" w:space="0" w:color="auto"/>
                  </w:divBdr>
                </w:div>
              </w:divsChild>
            </w:div>
            <w:div w:id="578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tic.government.ru/media/files/7vF0vj8ooXBPOnWHtgbBnCA0qssYEXNQ.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020IlaevaPN</dc:creator>
  <cp:keywords/>
  <dc:description/>
  <cp:lastModifiedBy>020IlaevaPN</cp:lastModifiedBy>
  <cp:revision>3</cp:revision>
  <cp:lastPrinted>2023-01-16T07:17:00Z</cp:lastPrinted>
  <dcterms:created xsi:type="dcterms:W3CDTF">2023-01-16T07:17:00Z</dcterms:created>
  <dcterms:modified xsi:type="dcterms:W3CDTF">2023-01-16T07:17:00Z</dcterms:modified>
</cp:coreProperties>
</file>